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805" w:rsidRPr="008B2346" w:rsidRDefault="002859B8">
      <w:pPr>
        <w:rPr>
          <w:b/>
          <w:u w:val="single"/>
        </w:rPr>
      </w:pPr>
      <w:r w:rsidRPr="008B2346">
        <w:rPr>
          <w:b/>
          <w:u w:val="single"/>
        </w:rPr>
        <w:t>Member Services</w:t>
      </w:r>
    </w:p>
    <w:p w:rsidR="002859B8" w:rsidRPr="008B2346" w:rsidRDefault="002859B8" w:rsidP="002859B8">
      <w:pPr>
        <w:jc w:val="both"/>
      </w:pPr>
      <w:r w:rsidRPr="008B2346">
        <w:rPr>
          <w:b/>
        </w:rPr>
        <w:t>Leadership Discussions</w:t>
      </w:r>
      <w:r w:rsidRPr="008B2346">
        <w:t xml:space="preserve"> – Members participate </w:t>
      </w:r>
      <w:r w:rsidR="00B37687" w:rsidRPr="008B2346">
        <w:t xml:space="preserve">  </w:t>
      </w:r>
      <w:r w:rsidRPr="008B2346">
        <w:t>in timely discussions led by our principals and knowledgeable guest consultants who offer the in-depth expertise that will make a difference to your business.  In the form of small round-table discussions, these meetings allow leaders to gather together to work through current leadership and human resources issues.</w:t>
      </w:r>
    </w:p>
    <w:p w:rsidR="002859B8" w:rsidRPr="008B2346" w:rsidRDefault="002859B8" w:rsidP="002859B8">
      <w:pPr>
        <w:jc w:val="both"/>
      </w:pPr>
      <w:r w:rsidRPr="008B2346">
        <w:t xml:space="preserve">All leaders face a never ending whirlwind of business issues.  Here are our </w:t>
      </w:r>
      <w:r w:rsidRPr="008B2346">
        <w:rPr>
          <w:i/>
        </w:rPr>
        <w:t xml:space="preserve">HOT TOPICS </w:t>
      </w:r>
      <w:r w:rsidRPr="008B2346">
        <w:t>for 2014:</w:t>
      </w:r>
    </w:p>
    <w:p w:rsidR="002859B8" w:rsidRPr="008B2346" w:rsidRDefault="002859B8" w:rsidP="002859B8">
      <w:pPr>
        <w:jc w:val="both"/>
      </w:pPr>
      <w:r w:rsidRPr="008B2346">
        <w:t>*January 23 – Leadership Success Skills for 2014</w:t>
      </w:r>
    </w:p>
    <w:p w:rsidR="002859B8" w:rsidRPr="008B2346" w:rsidRDefault="002859B8" w:rsidP="002859B8">
      <w:pPr>
        <w:jc w:val="both"/>
      </w:pPr>
      <w:r w:rsidRPr="008B2346">
        <w:t>*March 27 – Communications in Today’s Business</w:t>
      </w:r>
    </w:p>
    <w:p w:rsidR="002859B8" w:rsidRPr="008B2346" w:rsidRDefault="002859B8" w:rsidP="002859B8">
      <w:pPr>
        <w:jc w:val="both"/>
      </w:pPr>
      <w:r w:rsidRPr="008B2346">
        <w:t>*May 22 – Dealing with Difficult Situations at Work</w:t>
      </w:r>
    </w:p>
    <w:p w:rsidR="002859B8" w:rsidRPr="008B2346" w:rsidRDefault="002859B8" w:rsidP="002859B8">
      <w:pPr>
        <w:jc w:val="both"/>
      </w:pPr>
      <w:r w:rsidRPr="008B2346">
        <w:t>*September 25 – The Power of Recognition</w:t>
      </w:r>
    </w:p>
    <w:p w:rsidR="00B37687" w:rsidRPr="008B2346" w:rsidRDefault="002859B8" w:rsidP="002859B8">
      <w:pPr>
        <w:jc w:val="both"/>
      </w:pPr>
      <w:r w:rsidRPr="008B2346">
        <w:t xml:space="preserve">*November 6 – Regulatory Compliance and Employment Law Update      </w:t>
      </w:r>
    </w:p>
    <w:p w:rsidR="00B37687" w:rsidRPr="008B2346" w:rsidRDefault="00B37687" w:rsidP="002859B8">
      <w:pPr>
        <w:jc w:val="both"/>
      </w:pPr>
    </w:p>
    <w:p w:rsidR="00B37687" w:rsidRPr="008B2346" w:rsidRDefault="00B37687" w:rsidP="002859B8">
      <w:pPr>
        <w:jc w:val="both"/>
      </w:pPr>
    </w:p>
    <w:p w:rsidR="00B37687" w:rsidRPr="008B2346" w:rsidRDefault="00B37687" w:rsidP="002859B8">
      <w:pPr>
        <w:jc w:val="both"/>
      </w:pPr>
      <w:r w:rsidRPr="008B2346">
        <w:rPr>
          <w:b/>
        </w:rPr>
        <w:t>Supervisors Boot Camp</w:t>
      </w:r>
      <w:r w:rsidR="002859B8" w:rsidRPr="008B2346">
        <w:rPr>
          <w:b/>
        </w:rPr>
        <w:t xml:space="preserve">  </w:t>
      </w:r>
      <w:r w:rsidRPr="008B2346">
        <w:t>- Geared for new and seasoned supervisors alike, this half day workshop will develop and hone the skills of business leaders and is scheduled for April 25 from 8:30 – noon.</w:t>
      </w:r>
    </w:p>
    <w:p w:rsidR="00B37687" w:rsidRPr="008B2346" w:rsidRDefault="00B37687" w:rsidP="002859B8">
      <w:pPr>
        <w:jc w:val="both"/>
      </w:pPr>
    </w:p>
    <w:p w:rsidR="00B37687" w:rsidRPr="008B2346" w:rsidRDefault="00B37687" w:rsidP="002859B8">
      <w:pPr>
        <w:jc w:val="both"/>
      </w:pPr>
      <w:r w:rsidRPr="008B2346">
        <w:rPr>
          <w:b/>
        </w:rPr>
        <w:t>HR Lifeline</w:t>
      </w:r>
      <w:r w:rsidRPr="008B2346">
        <w:t xml:space="preserve"> – Human Resources</w:t>
      </w:r>
      <w:r w:rsidRPr="008B2346">
        <w:rPr>
          <w:b/>
        </w:rPr>
        <w:t xml:space="preserve"> </w:t>
      </w:r>
      <w:r w:rsidRPr="008B2346">
        <w:t>and Leadership Development experts are just an email or telephone call away through our HR Lifeline.  Designed to provide up-to-date information on such issues as state and federal legislation, benefits developments, innovation in HR practices, sample job descriptions, policies and procedures, employment forms, and the like, our HR Lifeline serves as a valuable resource for all of your HR needs.</w:t>
      </w:r>
    </w:p>
    <w:p w:rsidR="00B37687" w:rsidRPr="008B2346" w:rsidRDefault="00B37687" w:rsidP="002859B8">
      <w:pPr>
        <w:jc w:val="both"/>
      </w:pPr>
    </w:p>
    <w:p w:rsidR="008B2346" w:rsidRPr="008B2346" w:rsidRDefault="00B37687" w:rsidP="002859B8">
      <w:pPr>
        <w:jc w:val="both"/>
      </w:pPr>
      <w:r w:rsidRPr="008B2346">
        <w:rPr>
          <w:b/>
        </w:rPr>
        <w:t>Monthly Newsletter</w:t>
      </w:r>
      <w:r w:rsidRPr="008B2346">
        <w:t xml:space="preserve"> -  Our </w:t>
      </w:r>
      <w:proofErr w:type="spellStart"/>
      <w:r w:rsidRPr="008B2346">
        <w:t>Talentforce</w:t>
      </w:r>
      <w:proofErr w:type="spellEnd"/>
      <w:r w:rsidRPr="008B2346">
        <w:t xml:space="preserve"> Solutions Newsletter is emailed to members each month and contains Human Resources and Leadership news, best practices, and notices of upcoming </w:t>
      </w:r>
      <w:r w:rsidR="008B2346" w:rsidRPr="008B2346">
        <w:t>Leadership Discussions.</w:t>
      </w:r>
    </w:p>
    <w:p w:rsidR="008B2346" w:rsidRPr="008B2346" w:rsidRDefault="008B2346" w:rsidP="002859B8">
      <w:pPr>
        <w:jc w:val="both"/>
      </w:pPr>
    </w:p>
    <w:p w:rsidR="008B2346" w:rsidRPr="008B2346" w:rsidRDefault="008B2346" w:rsidP="002859B8">
      <w:pPr>
        <w:jc w:val="both"/>
        <w:rPr>
          <w:b/>
        </w:rPr>
      </w:pPr>
      <w:bookmarkStart w:id="0" w:name="_GoBack"/>
      <w:bookmarkEnd w:id="0"/>
    </w:p>
    <w:p w:rsidR="008B2346" w:rsidRPr="008B2346" w:rsidRDefault="008B2346" w:rsidP="002859B8">
      <w:pPr>
        <w:jc w:val="both"/>
      </w:pPr>
      <w:r w:rsidRPr="008B2346">
        <w:rPr>
          <w:b/>
        </w:rPr>
        <w:t>Regional Salary Survey</w:t>
      </w:r>
      <w:r w:rsidRPr="008B2346">
        <w:t xml:space="preserve"> </w:t>
      </w:r>
      <w:proofErr w:type="gramStart"/>
      <w:r w:rsidRPr="008B2346">
        <w:t>-  In</w:t>
      </w:r>
      <w:proofErr w:type="gramEnd"/>
      <w:r w:rsidRPr="008B2346">
        <w:t xml:space="preserve"> partnership with the Greater Naples Area Chamber of Commerce, this periodic survey of key jobs in our region will help you keep an eye on the labor market in Southwest Florida.</w:t>
      </w:r>
    </w:p>
    <w:p w:rsidR="008B2346" w:rsidRPr="008B2346" w:rsidRDefault="008B2346" w:rsidP="002859B8">
      <w:pPr>
        <w:jc w:val="both"/>
      </w:pPr>
    </w:p>
    <w:p w:rsidR="008B2346" w:rsidRPr="008B2346" w:rsidRDefault="008B2346" w:rsidP="002859B8">
      <w:pPr>
        <w:jc w:val="both"/>
      </w:pPr>
      <w:r w:rsidRPr="008B2346">
        <w:rPr>
          <w:b/>
        </w:rPr>
        <w:t>Discounted Consulting Fees</w:t>
      </w:r>
      <w:r w:rsidRPr="008B2346">
        <w:t xml:space="preserve"> – Members receive a discount on consulting fees should you engage one of our experts in a special assignment or project.</w:t>
      </w:r>
    </w:p>
    <w:p w:rsidR="008B2346" w:rsidRPr="008B2346" w:rsidRDefault="008B2346" w:rsidP="002859B8">
      <w:pPr>
        <w:jc w:val="both"/>
      </w:pPr>
    </w:p>
    <w:p w:rsidR="008B2346" w:rsidRPr="008B2346" w:rsidRDefault="008B2346" w:rsidP="002859B8">
      <w:pPr>
        <w:jc w:val="both"/>
        <w:rPr>
          <w:b/>
        </w:rPr>
      </w:pPr>
    </w:p>
    <w:p w:rsidR="008B2346" w:rsidRPr="008B2346" w:rsidRDefault="008B2346" w:rsidP="008B2346">
      <w:pPr>
        <w:rPr>
          <w:b/>
        </w:rPr>
      </w:pPr>
      <w:r w:rsidRPr="008B2346">
        <w:rPr>
          <w:b/>
        </w:rPr>
        <w:t xml:space="preserve">Libby Anderson </w:t>
      </w:r>
      <w:hyperlink r:id="rId5" w:history="1">
        <w:r w:rsidRPr="008B2346">
          <w:rPr>
            <w:rStyle w:val="Hyperlink"/>
            <w:b/>
          </w:rPr>
          <w:t>Libby@Talentforcesolutions.com</w:t>
        </w:r>
      </w:hyperlink>
      <w:r w:rsidRPr="008B2346">
        <w:rPr>
          <w:b/>
        </w:rPr>
        <w:t xml:space="preserve">                      239 285 4777</w:t>
      </w:r>
    </w:p>
    <w:p w:rsidR="008B2346" w:rsidRPr="008B2346" w:rsidRDefault="008B2346" w:rsidP="008B2346">
      <w:pPr>
        <w:rPr>
          <w:b/>
        </w:rPr>
      </w:pPr>
    </w:p>
    <w:p w:rsidR="002859B8" w:rsidRPr="008B2346" w:rsidRDefault="008B2346" w:rsidP="008B2346">
      <w:pPr>
        <w:rPr>
          <w:b/>
        </w:rPr>
      </w:pPr>
      <w:r w:rsidRPr="008B2346">
        <w:rPr>
          <w:b/>
        </w:rPr>
        <w:t xml:space="preserve">Brian C. G. Settle </w:t>
      </w:r>
      <w:hyperlink r:id="rId6" w:history="1">
        <w:r w:rsidRPr="008B2346">
          <w:rPr>
            <w:rStyle w:val="Hyperlink"/>
            <w:b/>
          </w:rPr>
          <w:t>Brian@Talentforcesolutions.com</w:t>
        </w:r>
      </w:hyperlink>
      <w:r w:rsidRPr="008B2346">
        <w:rPr>
          <w:b/>
        </w:rPr>
        <w:t xml:space="preserve">                     239 514 4380</w:t>
      </w:r>
      <w:r w:rsidR="002859B8" w:rsidRPr="008B2346">
        <w:rPr>
          <w:b/>
        </w:rPr>
        <w:t xml:space="preserve">                                                                                                                                                   </w:t>
      </w:r>
    </w:p>
    <w:sectPr w:rsidR="002859B8" w:rsidRPr="008B2346" w:rsidSect="002859B8">
      <w:pgSz w:w="15840" w:h="12240" w:orient="landscape"/>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9B8"/>
    <w:rsid w:val="002859B8"/>
    <w:rsid w:val="008B2346"/>
    <w:rsid w:val="00A34805"/>
    <w:rsid w:val="00B37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23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23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Brian@Talentforcesolutions.com" TargetMode="External"/><Relationship Id="rId5" Type="http://schemas.openxmlformats.org/officeDocument/2006/relationships/hyperlink" Target="mailto:Libby@Talentforcesolution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Settle</dc:creator>
  <cp:lastModifiedBy>Settle</cp:lastModifiedBy>
  <cp:revision>1</cp:revision>
  <dcterms:created xsi:type="dcterms:W3CDTF">2014-03-02T13:10:00Z</dcterms:created>
  <dcterms:modified xsi:type="dcterms:W3CDTF">2014-03-02T13:38:00Z</dcterms:modified>
</cp:coreProperties>
</file>