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805" w:rsidRDefault="00F844DD">
      <w:pPr>
        <w:rPr>
          <w:b/>
          <w:u w:val="single"/>
        </w:rPr>
      </w:pPr>
      <w:r w:rsidRPr="00F844DD">
        <w:rPr>
          <w:b/>
          <w:u w:val="single"/>
        </w:rPr>
        <w:t xml:space="preserve">Membership Dues </w:t>
      </w:r>
    </w:p>
    <w:p w:rsidR="00F844DD" w:rsidRDefault="00F844DD" w:rsidP="00F844DD">
      <w:pPr>
        <w:jc w:val="both"/>
      </w:pPr>
      <w:r>
        <w:t>Individual membership dues are just $150.00/year and provide you with participation in our Leadership Discussions, Supervisors boot Camp, HR Lifeline, Monthly Newsletter, and Regional Salary Survey.</w:t>
      </w:r>
    </w:p>
    <w:p w:rsidR="00F844DD" w:rsidRDefault="00F844DD" w:rsidP="00F844DD">
      <w:pPr>
        <w:jc w:val="both"/>
      </w:pPr>
      <w:r>
        <w:t>Corporate membership dues are $270.00/year and extend membership privileges to you and two of your managers/supervisors.</w:t>
      </w:r>
    </w:p>
    <w:p w:rsidR="00F844DD" w:rsidRPr="00F844DD" w:rsidRDefault="00F844DD" w:rsidP="00F844DD">
      <w:pPr>
        <w:jc w:val="both"/>
        <w:rPr>
          <w:b/>
          <w:u w:val="single"/>
        </w:rPr>
      </w:pPr>
    </w:p>
    <w:p w:rsidR="00F844DD" w:rsidRDefault="00F844DD" w:rsidP="00F844DD">
      <w:pPr>
        <w:jc w:val="both"/>
        <w:rPr>
          <w:b/>
          <w:u w:val="single"/>
        </w:rPr>
      </w:pPr>
      <w:r w:rsidRPr="00F844DD">
        <w:rPr>
          <w:b/>
          <w:u w:val="single"/>
        </w:rPr>
        <w:t>Application for Membership</w:t>
      </w:r>
    </w:p>
    <w:p w:rsidR="00F844DD" w:rsidRDefault="00F844DD" w:rsidP="00F844DD">
      <w:pPr>
        <w:jc w:val="both"/>
      </w:pPr>
      <w:r>
        <w:t>____  Individual Membership @ $150.00</w:t>
      </w:r>
    </w:p>
    <w:p w:rsidR="00F844DD" w:rsidRDefault="00F844DD" w:rsidP="00F844DD">
      <w:pPr>
        <w:jc w:val="both"/>
      </w:pPr>
      <w:r>
        <w:t>____  Corporate Membership @ $270.00</w:t>
      </w:r>
    </w:p>
    <w:p w:rsidR="00F844DD" w:rsidRDefault="00F844DD" w:rsidP="00F844DD">
      <w:pPr>
        <w:jc w:val="both"/>
      </w:pPr>
      <w:r>
        <w:t>Name:  ____________________________</w:t>
      </w:r>
    </w:p>
    <w:p w:rsidR="00F844DD" w:rsidRDefault="00F844DD" w:rsidP="00F844DD">
      <w:pPr>
        <w:jc w:val="both"/>
      </w:pPr>
      <w:r>
        <w:t>Position:  __________________________</w:t>
      </w:r>
    </w:p>
    <w:p w:rsidR="00F844DD" w:rsidRDefault="00F844DD" w:rsidP="00F844DD">
      <w:pPr>
        <w:jc w:val="both"/>
      </w:pPr>
      <w:r>
        <w:t>Company:  _________________________</w:t>
      </w:r>
    </w:p>
    <w:p w:rsidR="00F844DD" w:rsidRDefault="00F844DD" w:rsidP="00F844DD">
      <w:pPr>
        <w:jc w:val="both"/>
      </w:pPr>
      <w:r>
        <w:t>Address:  __________________________</w:t>
      </w:r>
    </w:p>
    <w:p w:rsidR="00F844DD" w:rsidRDefault="00F844DD" w:rsidP="00F844DD">
      <w:pPr>
        <w:jc w:val="both"/>
      </w:pPr>
      <w:r>
        <w:t>Telephone:  ________________________</w:t>
      </w:r>
    </w:p>
    <w:p w:rsidR="00F844DD" w:rsidRDefault="00F844DD" w:rsidP="00F844DD">
      <w:pPr>
        <w:jc w:val="both"/>
      </w:pPr>
      <w:r>
        <w:t>Email:  ____________________________</w:t>
      </w:r>
    </w:p>
    <w:p w:rsidR="00F844DD" w:rsidRDefault="00F844DD" w:rsidP="00F844DD">
      <w:pPr>
        <w:jc w:val="both"/>
      </w:pPr>
    </w:p>
    <w:p w:rsidR="00F844DD" w:rsidRDefault="00F844DD" w:rsidP="00F844DD">
      <w:pPr>
        <w:jc w:val="both"/>
      </w:pPr>
    </w:p>
    <w:p w:rsidR="00F844DD" w:rsidRPr="00F844DD" w:rsidRDefault="00F844DD" w:rsidP="00F844DD">
      <w:pPr>
        <w:jc w:val="center"/>
        <w:rPr>
          <w:b/>
          <w:sz w:val="32"/>
          <w:szCs w:val="32"/>
        </w:rPr>
      </w:pPr>
      <w:r w:rsidRPr="00F844DD">
        <w:rPr>
          <w:b/>
          <w:sz w:val="32"/>
          <w:szCs w:val="32"/>
        </w:rPr>
        <w:t>JOIN NOW</w:t>
      </w:r>
    </w:p>
    <w:p w:rsidR="00F844DD" w:rsidRPr="00F844DD" w:rsidRDefault="00F844DD" w:rsidP="00F844DD">
      <w:pPr>
        <w:jc w:val="center"/>
        <w:rPr>
          <w:b/>
          <w:sz w:val="32"/>
          <w:szCs w:val="32"/>
        </w:rPr>
      </w:pPr>
      <w:r w:rsidRPr="00F844DD">
        <w:rPr>
          <w:b/>
          <w:sz w:val="32"/>
          <w:szCs w:val="32"/>
        </w:rPr>
        <w:t>AND ENJOY OUR</w:t>
      </w:r>
    </w:p>
    <w:p w:rsidR="00F844DD" w:rsidRDefault="00F844DD" w:rsidP="00F844DD">
      <w:pPr>
        <w:jc w:val="center"/>
        <w:rPr>
          <w:b/>
          <w:sz w:val="32"/>
          <w:szCs w:val="32"/>
        </w:rPr>
      </w:pPr>
      <w:r w:rsidRPr="00F844DD">
        <w:rPr>
          <w:b/>
          <w:sz w:val="32"/>
          <w:szCs w:val="32"/>
        </w:rPr>
        <w:t>MEMBERSHIP SERVICES!</w:t>
      </w:r>
    </w:p>
    <w:p w:rsidR="00E6579E" w:rsidRDefault="00E6579E" w:rsidP="00F844DD">
      <w:pPr>
        <w:jc w:val="center"/>
        <w:rPr>
          <w:b/>
          <w:sz w:val="32"/>
          <w:szCs w:val="32"/>
        </w:rPr>
      </w:pPr>
    </w:p>
    <w:p w:rsidR="00F844DD" w:rsidRDefault="00F844DD" w:rsidP="00F844DD">
      <w:pPr>
        <w:jc w:val="center"/>
      </w:pPr>
      <w:r>
        <w:t>Leadership Discussions</w:t>
      </w:r>
    </w:p>
    <w:p w:rsidR="00F844DD" w:rsidRDefault="00F844DD" w:rsidP="00F844DD">
      <w:pPr>
        <w:jc w:val="center"/>
      </w:pPr>
      <w:r>
        <w:t>Supervisors Boot Camp</w:t>
      </w:r>
    </w:p>
    <w:p w:rsidR="00F844DD" w:rsidRDefault="00F844DD" w:rsidP="00F844DD">
      <w:pPr>
        <w:jc w:val="center"/>
      </w:pPr>
      <w:r>
        <w:t>HR Lifeline</w:t>
      </w:r>
    </w:p>
    <w:p w:rsidR="00F844DD" w:rsidRDefault="00F844DD" w:rsidP="00F844DD">
      <w:pPr>
        <w:jc w:val="center"/>
      </w:pPr>
      <w:r>
        <w:t>Monthly Newsletter</w:t>
      </w:r>
    </w:p>
    <w:p w:rsidR="00F844DD" w:rsidRDefault="00F844DD" w:rsidP="00F844DD">
      <w:pPr>
        <w:jc w:val="center"/>
      </w:pPr>
      <w:r>
        <w:t>Regional Salary Survey</w:t>
      </w:r>
    </w:p>
    <w:p w:rsidR="00F844DD" w:rsidRDefault="00F844DD" w:rsidP="00F844DD">
      <w:pPr>
        <w:jc w:val="center"/>
      </w:pPr>
      <w:r>
        <w:t>Discounted Consulting</w:t>
      </w:r>
    </w:p>
    <w:p w:rsidR="00F844DD" w:rsidRDefault="00F844DD" w:rsidP="00F844DD">
      <w:pPr>
        <w:jc w:val="center"/>
      </w:pPr>
    </w:p>
    <w:p w:rsidR="00F844DD" w:rsidRDefault="00F844DD" w:rsidP="00F844DD">
      <w:pPr>
        <w:jc w:val="center"/>
      </w:pPr>
    </w:p>
    <w:p w:rsidR="00F844DD" w:rsidRDefault="00F844DD" w:rsidP="00F844DD">
      <w:pPr>
        <w:jc w:val="center"/>
      </w:pPr>
      <w:r>
        <w:t>Talentforce Solutions</w:t>
      </w:r>
      <w:r w:rsidR="00E6579E">
        <w:t xml:space="preserve">                                </w:t>
      </w:r>
      <w:r>
        <w:t>4755 Tamiami Trail N.</w:t>
      </w:r>
      <w:r w:rsidR="00E6579E">
        <w:t xml:space="preserve"> </w:t>
      </w:r>
      <w:r>
        <w:t>Suite 90</w:t>
      </w:r>
      <w:r w:rsidR="00E6579E">
        <w:t xml:space="preserve">           </w:t>
      </w:r>
      <w:r>
        <w:t>Naples, Florida 34104</w:t>
      </w:r>
    </w:p>
    <w:p w:rsidR="00E6579E" w:rsidRDefault="00E6579E" w:rsidP="00F844DD">
      <w:pPr>
        <w:jc w:val="center"/>
      </w:pPr>
      <w:r>
        <w:t>239 285 4777</w:t>
      </w:r>
    </w:p>
    <w:p w:rsidR="00F844DD" w:rsidRDefault="00E6579E" w:rsidP="00F844DD">
      <w:pPr>
        <w:jc w:val="center"/>
      </w:pPr>
      <w:hyperlink r:id="rId5" w:history="1">
        <w:r w:rsidRPr="0089417F">
          <w:rPr>
            <w:rStyle w:val="Hyperlink"/>
          </w:rPr>
          <w:t>WWW.Talentforcesolutions.com</w:t>
        </w:r>
      </w:hyperlink>
    </w:p>
    <w:p w:rsidR="0031501A" w:rsidRDefault="00530DB6" w:rsidP="00F844DD">
      <w:pPr>
        <w:jc w:val="center"/>
      </w:pPr>
      <w:bookmarkStart w:id="0" w:name="_GoBack"/>
      <w:bookmarkEnd w:id="0"/>
      <w:r>
        <w:rPr>
          <w:noProof/>
        </w:rPr>
        <w:lastRenderedPageBreak/>
        <w:drawing>
          <wp:inline distT="0" distB="0" distL="0" distR="0">
            <wp:extent cx="1183341" cy="11833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3313" cy="1183313"/>
                    </a:xfrm>
                    <a:prstGeom prst="rect">
                      <a:avLst/>
                    </a:prstGeom>
                    <a:noFill/>
                    <a:ln>
                      <a:noFill/>
                    </a:ln>
                  </pic:spPr>
                </pic:pic>
              </a:graphicData>
            </a:graphic>
          </wp:inline>
        </w:drawing>
      </w:r>
    </w:p>
    <w:p w:rsidR="00E6579E" w:rsidRPr="0031501A" w:rsidRDefault="00E6579E" w:rsidP="00E6579E">
      <w:pPr>
        <w:jc w:val="center"/>
        <w:rPr>
          <w:b/>
          <w:i/>
          <w:noProof/>
          <w:color w:val="339933"/>
          <w:sz w:val="40"/>
          <w:szCs w:val="40"/>
        </w:rPr>
      </w:pPr>
      <w:r w:rsidRPr="0031501A">
        <w:rPr>
          <w:b/>
          <w:i/>
          <w:noProof/>
          <w:color w:val="339933"/>
          <w:sz w:val="40"/>
          <w:szCs w:val="40"/>
        </w:rPr>
        <w:t>THE</w:t>
      </w:r>
      <w:r w:rsidR="0031501A">
        <w:rPr>
          <w:b/>
          <w:i/>
          <w:noProof/>
          <w:color w:val="339933"/>
          <w:sz w:val="40"/>
          <w:szCs w:val="40"/>
        </w:rPr>
        <w:t xml:space="preserve">   </w:t>
      </w:r>
      <w:r w:rsidRPr="0031501A">
        <w:rPr>
          <w:b/>
          <w:i/>
          <w:noProof/>
          <w:color w:val="339933"/>
          <w:sz w:val="40"/>
          <w:szCs w:val="40"/>
          <w14:textFill>
            <w14:solidFill>
              <w14:srgbClr w14:val="339933">
                <w14:lumMod w14:val="50000"/>
              </w14:srgbClr>
            </w14:solidFill>
          </w14:textFill>
        </w:rPr>
        <w:t xml:space="preserve">             </w:t>
      </w:r>
      <w:r w:rsidRPr="0031501A">
        <w:rPr>
          <w:b/>
          <w:i/>
          <w:noProof/>
          <w:color w:val="339933"/>
          <w:sz w:val="40"/>
          <w:szCs w:val="40"/>
        </w:rPr>
        <w:t>Employers’</w:t>
      </w:r>
      <w:r w:rsidRPr="0031501A">
        <w:rPr>
          <w:b/>
          <w:i/>
          <w:noProof/>
          <w:color w:val="339933"/>
          <w:sz w:val="40"/>
          <w:szCs w:val="40"/>
          <w14:textFill>
            <w14:solidFill>
              <w14:srgbClr w14:val="339933">
                <w14:lumMod w14:val="50000"/>
              </w14:srgbClr>
            </w14:solidFill>
          </w14:textFill>
        </w:rPr>
        <w:t xml:space="preserve">  </w:t>
      </w:r>
      <w:r w:rsidRPr="0031501A">
        <w:rPr>
          <w:b/>
          <w:i/>
          <w:noProof/>
          <w:color w:val="339933"/>
          <w:sz w:val="40"/>
          <w:szCs w:val="40"/>
        </w:rPr>
        <w:t>Association</w:t>
      </w:r>
    </w:p>
    <w:p w:rsidR="00E6579E" w:rsidRDefault="00E6579E" w:rsidP="00E6579E">
      <w:pPr>
        <w:jc w:val="center"/>
        <w:rPr>
          <w:b/>
          <w:noProof/>
          <w:color w:val="339933"/>
        </w:rPr>
      </w:pPr>
      <w:r w:rsidRPr="00E6579E">
        <w:rPr>
          <w:b/>
          <w:noProof/>
          <w:color w:val="339933"/>
        </w:rPr>
        <w:t>Serving the Leadership and Human Resources needs of Today’s Business Leaders!</w:t>
      </w:r>
    </w:p>
    <w:p w:rsidR="00E6579E" w:rsidRPr="00E6579E" w:rsidRDefault="00E6579E" w:rsidP="00E6579E">
      <w:pPr>
        <w:jc w:val="both"/>
      </w:pPr>
      <w:r>
        <w:rPr>
          <w:noProof/>
        </w:rPr>
        <w:t>Talentforce Solutions Employers’ Association provides the resources for business owners, managers, and supervisors to maintain and further develop proficiency in leadership and human resources management through educational discussions and networking with fellow leaders.  Whetehr your company is large or small, Talentforce Solutions employers’ Association is the answer to maximizing your most valuable resource – your people!</w:t>
      </w:r>
    </w:p>
    <w:p w:rsidR="00F844DD" w:rsidRPr="00F844DD" w:rsidRDefault="00F844DD" w:rsidP="00F844DD">
      <w:pPr>
        <w:jc w:val="both"/>
      </w:pPr>
    </w:p>
    <w:p w:rsidR="00F844DD" w:rsidRPr="00F844DD" w:rsidRDefault="00F844DD">
      <w:pPr>
        <w:jc w:val="both"/>
        <w:rPr>
          <w:b/>
          <w:u w:val="single"/>
        </w:rPr>
      </w:pPr>
    </w:p>
    <w:sectPr w:rsidR="00F844DD" w:rsidRPr="00F844DD" w:rsidSect="00F844DD">
      <w:pgSz w:w="15840" w:h="12240" w:orient="landscape"/>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DD"/>
    <w:rsid w:val="0031501A"/>
    <w:rsid w:val="00530DB6"/>
    <w:rsid w:val="00A34805"/>
    <w:rsid w:val="00E6579E"/>
    <w:rsid w:val="00F84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579E"/>
    <w:rPr>
      <w:color w:val="0000FF" w:themeColor="hyperlink"/>
      <w:u w:val="single"/>
    </w:rPr>
  </w:style>
  <w:style w:type="paragraph" w:styleId="BalloonText">
    <w:name w:val="Balloon Text"/>
    <w:basedOn w:val="Normal"/>
    <w:link w:val="BalloonTextChar"/>
    <w:uiPriority w:val="99"/>
    <w:semiHidden/>
    <w:unhideWhenUsed/>
    <w:rsid w:val="00E657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7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579E"/>
    <w:rPr>
      <w:color w:val="0000FF" w:themeColor="hyperlink"/>
      <w:u w:val="single"/>
    </w:rPr>
  </w:style>
  <w:style w:type="paragraph" w:styleId="BalloonText">
    <w:name w:val="Balloon Text"/>
    <w:basedOn w:val="Normal"/>
    <w:link w:val="BalloonTextChar"/>
    <w:uiPriority w:val="99"/>
    <w:semiHidden/>
    <w:unhideWhenUsed/>
    <w:rsid w:val="00E657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7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hyperlink" Target="http://WWW.Talentforcesolutio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Settle</dc:creator>
  <cp:lastModifiedBy>Settle</cp:lastModifiedBy>
  <cp:revision>2</cp:revision>
  <dcterms:created xsi:type="dcterms:W3CDTF">2014-03-02T14:03:00Z</dcterms:created>
  <dcterms:modified xsi:type="dcterms:W3CDTF">2014-03-02T14:03:00Z</dcterms:modified>
</cp:coreProperties>
</file>